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1C22CD" w:rsidRDefault="00E619A7" w:rsidP="00E619A7">
      <w:pPr>
        <w:spacing w:after="0" w:line="240" w:lineRule="auto"/>
        <w:jc w:val="right"/>
        <w:rPr>
          <w:rFonts w:ascii="Times New Roman" w:hAnsi="Times New Roman" w:cs="Times New Roman"/>
          <w:sz w:val="28"/>
          <w:szCs w:val="28"/>
        </w:rPr>
      </w:pPr>
      <w:r w:rsidRPr="001C22CD">
        <w:rPr>
          <w:rFonts w:ascii="Times New Roman" w:hAnsi="Times New Roman" w:cs="Times New Roman"/>
          <w:sz w:val="28"/>
          <w:szCs w:val="28"/>
        </w:rPr>
        <w:t xml:space="preserve">Приложение </w:t>
      </w:r>
      <w:r w:rsidR="0028749E" w:rsidRPr="001C22CD">
        <w:rPr>
          <w:rFonts w:ascii="Times New Roman" w:hAnsi="Times New Roman" w:cs="Times New Roman"/>
          <w:sz w:val="28"/>
          <w:szCs w:val="28"/>
        </w:rPr>
        <w:t>4</w:t>
      </w:r>
    </w:p>
    <w:p w:rsidR="00F439DA" w:rsidRPr="001C22CD" w:rsidRDefault="00E619A7" w:rsidP="00F439DA">
      <w:pPr>
        <w:spacing w:after="0" w:line="240" w:lineRule="auto"/>
        <w:jc w:val="right"/>
        <w:rPr>
          <w:rFonts w:ascii="Times New Roman" w:hAnsi="Times New Roman" w:cs="Times New Roman"/>
          <w:sz w:val="28"/>
          <w:szCs w:val="28"/>
        </w:rPr>
      </w:pPr>
      <w:r w:rsidRPr="001C22CD">
        <w:rPr>
          <w:rFonts w:ascii="Times New Roman" w:hAnsi="Times New Roman" w:cs="Times New Roman"/>
          <w:sz w:val="28"/>
          <w:szCs w:val="28"/>
        </w:rPr>
        <w:t xml:space="preserve">к </w:t>
      </w:r>
      <w:r w:rsidR="001C22CD" w:rsidRPr="001C22CD">
        <w:rPr>
          <w:rFonts w:ascii="Times New Roman" w:hAnsi="Times New Roman" w:cs="Times New Roman"/>
          <w:sz w:val="28"/>
          <w:szCs w:val="28"/>
        </w:rPr>
        <w:t>р</w:t>
      </w:r>
      <w:r w:rsidRPr="001C22CD">
        <w:rPr>
          <w:rFonts w:ascii="Times New Roman" w:hAnsi="Times New Roman" w:cs="Times New Roman"/>
          <w:sz w:val="28"/>
          <w:szCs w:val="28"/>
        </w:rPr>
        <w:t>ешению Думы города Пыть-Яха</w:t>
      </w:r>
    </w:p>
    <w:p w:rsidR="00E619A7" w:rsidRPr="001C22CD" w:rsidRDefault="00E619A7" w:rsidP="00F439DA">
      <w:pPr>
        <w:spacing w:after="0" w:line="240" w:lineRule="auto"/>
        <w:jc w:val="right"/>
        <w:rPr>
          <w:rFonts w:ascii="Times New Roman" w:eastAsia="Times New Roman" w:hAnsi="Times New Roman" w:cs="Times New Roman"/>
          <w:sz w:val="28"/>
          <w:szCs w:val="28"/>
        </w:rPr>
      </w:pPr>
      <w:r w:rsidRPr="001C22CD">
        <w:rPr>
          <w:rFonts w:ascii="Times New Roman" w:eastAsia="Times New Roman" w:hAnsi="Times New Roman" w:cs="Times New Roman"/>
          <w:sz w:val="28"/>
          <w:szCs w:val="28"/>
        </w:rPr>
        <w:t xml:space="preserve">от </w:t>
      </w:r>
      <w:r w:rsidR="001C22CD" w:rsidRPr="001C22CD">
        <w:rPr>
          <w:rFonts w:ascii="Times New Roman" w:eastAsia="Times New Roman" w:hAnsi="Times New Roman" w:cs="Times New Roman"/>
          <w:sz w:val="28"/>
          <w:szCs w:val="28"/>
        </w:rPr>
        <w:t>08.12.</w:t>
      </w:r>
      <w:r w:rsidRPr="001C22CD">
        <w:rPr>
          <w:rFonts w:ascii="Times New Roman" w:eastAsia="Times New Roman" w:hAnsi="Times New Roman" w:cs="Times New Roman"/>
          <w:sz w:val="28"/>
          <w:szCs w:val="28"/>
        </w:rPr>
        <w:t>20</w:t>
      </w:r>
      <w:r w:rsidR="000C0C1B" w:rsidRPr="001C22CD">
        <w:rPr>
          <w:rFonts w:ascii="Times New Roman" w:eastAsia="Times New Roman" w:hAnsi="Times New Roman" w:cs="Times New Roman"/>
          <w:sz w:val="28"/>
          <w:szCs w:val="28"/>
        </w:rPr>
        <w:t>2</w:t>
      </w:r>
      <w:r w:rsidR="00746ECE" w:rsidRPr="001C22CD">
        <w:rPr>
          <w:rFonts w:ascii="Times New Roman" w:eastAsia="Times New Roman" w:hAnsi="Times New Roman" w:cs="Times New Roman"/>
          <w:sz w:val="28"/>
          <w:szCs w:val="28"/>
        </w:rPr>
        <w:t>2</w:t>
      </w:r>
      <w:r w:rsidRPr="001C22CD">
        <w:rPr>
          <w:rFonts w:ascii="Times New Roman" w:eastAsia="Times New Roman" w:hAnsi="Times New Roman" w:cs="Times New Roman"/>
          <w:sz w:val="28"/>
          <w:szCs w:val="28"/>
        </w:rPr>
        <w:t xml:space="preserve"> № </w:t>
      </w:r>
      <w:r w:rsidR="001C22CD" w:rsidRPr="001C22CD">
        <w:rPr>
          <w:rFonts w:ascii="Times New Roman" w:eastAsia="Times New Roman" w:hAnsi="Times New Roman" w:cs="Times New Roman"/>
          <w:sz w:val="28"/>
          <w:szCs w:val="28"/>
        </w:rPr>
        <w:t>112</w:t>
      </w:r>
    </w:p>
    <w:p w:rsidR="00E619A7" w:rsidRPr="001C22CD" w:rsidRDefault="00E619A7" w:rsidP="00E619A7">
      <w:pPr>
        <w:spacing w:after="0" w:line="240" w:lineRule="auto"/>
        <w:jc w:val="right"/>
        <w:rPr>
          <w:rFonts w:ascii="Times New Roman" w:hAnsi="Times New Roman" w:cs="Times New Roman"/>
          <w:sz w:val="28"/>
          <w:szCs w:val="28"/>
        </w:rPr>
      </w:pPr>
    </w:p>
    <w:p w:rsidR="00E619A7" w:rsidRDefault="000C0C1B" w:rsidP="000C0C1B">
      <w:pPr>
        <w:spacing w:after="0" w:line="240" w:lineRule="auto"/>
        <w:jc w:val="center"/>
        <w:rPr>
          <w:rFonts w:ascii="Times New Roman" w:hAnsi="Times New Roman" w:cs="Times New Roman"/>
          <w:sz w:val="28"/>
          <w:szCs w:val="28"/>
        </w:rPr>
      </w:pPr>
      <w:r w:rsidRPr="001C22CD">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E65E8E" w:rsidRPr="001C22CD">
        <w:rPr>
          <w:rFonts w:ascii="Times New Roman" w:hAnsi="Times New Roman" w:cs="Times New Roman"/>
          <w:sz w:val="28"/>
          <w:szCs w:val="28"/>
        </w:rPr>
        <w:t>4</w:t>
      </w:r>
      <w:r w:rsidRPr="001C22CD">
        <w:rPr>
          <w:rFonts w:ascii="Times New Roman" w:hAnsi="Times New Roman" w:cs="Times New Roman"/>
          <w:sz w:val="28"/>
          <w:szCs w:val="28"/>
        </w:rPr>
        <w:t xml:space="preserve"> и 202</w:t>
      </w:r>
      <w:r w:rsidR="00E65E8E" w:rsidRPr="001C22CD">
        <w:rPr>
          <w:rFonts w:ascii="Times New Roman" w:hAnsi="Times New Roman" w:cs="Times New Roman"/>
          <w:sz w:val="28"/>
          <w:szCs w:val="28"/>
        </w:rPr>
        <w:t>5</w:t>
      </w:r>
      <w:r w:rsidRPr="001C22CD">
        <w:rPr>
          <w:rFonts w:ascii="Times New Roman" w:hAnsi="Times New Roman" w:cs="Times New Roman"/>
          <w:sz w:val="28"/>
          <w:szCs w:val="28"/>
        </w:rPr>
        <w:t xml:space="preserve"> годов</w:t>
      </w:r>
    </w:p>
    <w:p w:rsidR="001C22CD" w:rsidRPr="001C22CD" w:rsidRDefault="001C22CD" w:rsidP="000C0C1B">
      <w:pPr>
        <w:spacing w:after="0" w:line="240" w:lineRule="auto"/>
        <w:jc w:val="center"/>
        <w:rPr>
          <w:rFonts w:ascii="Times New Roman" w:hAnsi="Times New Roman" w:cs="Times New Roman"/>
          <w:sz w:val="28"/>
          <w:szCs w:val="28"/>
        </w:rPr>
      </w:pPr>
    </w:p>
    <w:p w:rsidR="00E619A7" w:rsidRPr="001C22CD" w:rsidRDefault="00E619A7" w:rsidP="00E619A7">
      <w:pPr>
        <w:spacing w:after="0" w:line="240" w:lineRule="auto"/>
        <w:jc w:val="right"/>
        <w:rPr>
          <w:rFonts w:ascii="Times New Roman" w:hAnsi="Times New Roman" w:cs="Times New Roman"/>
          <w:sz w:val="28"/>
          <w:szCs w:val="28"/>
        </w:rPr>
      </w:pPr>
      <w:r w:rsidRPr="001C22CD">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426"/>
        <w:gridCol w:w="471"/>
        <w:gridCol w:w="1453"/>
        <w:gridCol w:w="579"/>
        <w:gridCol w:w="1305"/>
        <w:gridCol w:w="1296"/>
      </w:tblGrid>
      <w:tr w:rsidR="00C0028F" w:rsidRPr="001C22CD" w:rsidTr="00C0028F">
        <w:trPr>
          <w:cantSplit/>
          <w:trHeight w:val="20"/>
          <w:tblHeader/>
        </w:trPr>
        <w:tc>
          <w:tcPr>
            <w:tcW w:w="2346" w:type="pct"/>
            <w:vMerge w:val="restar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Наименование</w:t>
            </w:r>
          </w:p>
        </w:tc>
        <w:tc>
          <w:tcPr>
            <w:tcW w:w="204" w:type="pct"/>
            <w:vMerge w:val="restar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Рз</w:t>
            </w:r>
          </w:p>
        </w:tc>
        <w:tc>
          <w:tcPr>
            <w:tcW w:w="226" w:type="pct"/>
            <w:vMerge w:val="restar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w:t>
            </w:r>
          </w:p>
        </w:tc>
        <w:tc>
          <w:tcPr>
            <w:tcW w:w="697" w:type="pct"/>
            <w:vMerge w:val="restar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ЦСР</w:t>
            </w:r>
          </w:p>
        </w:tc>
        <w:tc>
          <w:tcPr>
            <w:tcW w:w="278" w:type="pct"/>
            <w:vMerge w:val="restar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ВР</w:t>
            </w:r>
          </w:p>
        </w:tc>
        <w:tc>
          <w:tcPr>
            <w:tcW w:w="1248" w:type="pct"/>
            <w:gridSpan w:val="2"/>
            <w:shd w:val="clear" w:color="auto" w:fill="auto"/>
            <w:noWrap/>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Сумма на год</w:t>
            </w:r>
          </w:p>
        </w:tc>
      </w:tr>
      <w:tr w:rsidR="00C0028F" w:rsidRPr="001C22CD" w:rsidTr="00C0028F">
        <w:trPr>
          <w:cantSplit/>
          <w:trHeight w:val="20"/>
          <w:tblHeader/>
        </w:trPr>
        <w:tc>
          <w:tcPr>
            <w:tcW w:w="2346" w:type="pct"/>
            <w:vMerge/>
            <w:vAlign w:val="center"/>
            <w:hideMark/>
          </w:tcPr>
          <w:p w:rsidR="00607DEA" w:rsidRPr="001C22CD" w:rsidRDefault="00607DEA" w:rsidP="00E5675A">
            <w:pPr>
              <w:spacing w:after="0" w:line="240" w:lineRule="auto"/>
              <w:rPr>
                <w:rFonts w:ascii="Times New Roman" w:eastAsia="Times New Roman" w:hAnsi="Times New Roman" w:cs="Times New Roman"/>
                <w:sz w:val="20"/>
                <w:szCs w:val="20"/>
              </w:rPr>
            </w:pPr>
          </w:p>
        </w:tc>
        <w:tc>
          <w:tcPr>
            <w:tcW w:w="204" w:type="pct"/>
            <w:vMerge/>
            <w:vAlign w:val="center"/>
            <w:hideMark/>
          </w:tcPr>
          <w:p w:rsidR="00607DEA" w:rsidRPr="001C22CD" w:rsidRDefault="00607DEA" w:rsidP="00E5675A">
            <w:pPr>
              <w:spacing w:after="0" w:line="240" w:lineRule="auto"/>
              <w:rPr>
                <w:rFonts w:ascii="Times New Roman" w:eastAsia="Times New Roman" w:hAnsi="Times New Roman" w:cs="Times New Roman"/>
                <w:sz w:val="20"/>
                <w:szCs w:val="20"/>
              </w:rPr>
            </w:pPr>
          </w:p>
        </w:tc>
        <w:tc>
          <w:tcPr>
            <w:tcW w:w="226" w:type="pct"/>
            <w:vMerge/>
            <w:vAlign w:val="center"/>
            <w:hideMark/>
          </w:tcPr>
          <w:p w:rsidR="00607DEA" w:rsidRPr="001C22CD" w:rsidRDefault="00607DEA" w:rsidP="00E5675A">
            <w:pPr>
              <w:spacing w:after="0" w:line="240" w:lineRule="auto"/>
              <w:rPr>
                <w:rFonts w:ascii="Times New Roman" w:eastAsia="Times New Roman" w:hAnsi="Times New Roman" w:cs="Times New Roman"/>
                <w:sz w:val="20"/>
                <w:szCs w:val="20"/>
              </w:rPr>
            </w:pPr>
          </w:p>
        </w:tc>
        <w:tc>
          <w:tcPr>
            <w:tcW w:w="697" w:type="pct"/>
            <w:vMerge/>
            <w:vAlign w:val="center"/>
            <w:hideMark/>
          </w:tcPr>
          <w:p w:rsidR="00607DEA" w:rsidRPr="001C22CD" w:rsidRDefault="00607DEA" w:rsidP="00E5675A">
            <w:pPr>
              <w:spacing w:after="0" w:line="240" w:lineRule="auto"/>
              <w:rPr>
                <w:rFonts w:ascii="Times New Roman" w:eastAsia="Times New Roman" w:hAnsi="Times New Roman" w:cs="Times New Roman"/>
                <w:sz w:val="20"/>
                <w:szCs w:val="20"/>
              </w:rPr>
            </w:pPr>
          </w:p>
        </w:tc>
        <w:tc>
          <w:tcPr>
            <w:tcW w:w="278" w:type="pct"/>
            <w:vMerge/>
            <w:vAlign w:val="center"/>
            <w:hideMark/>
          </w:tcPr>
          <w:p w:rsidR="00607DEA" w:rsidRPr="001C22CD" w:rsidRDefault="00607DEA" w:rsidP="00E5675A">
            <w:pPr>
              <w:spacing w:after="0" w:line="240" w:lineRule="auto"/>
              <w:rPr>
                <w:rFonts w:ascii="Times New Roman" w:eastAsia="Times New Roman" w:hAnsi="Times New Roman" w:cs="Times New Roman"/>
                <w:sz w:val="20"/>
                <w:szCs w:val="20"/>
              </w:rPr>
            </w:pPr>
          </w:p>
        </w:tc>
        <w:tc>
          <w:tcPr>
            <w:tcW w:w="626"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2024 год</w:t>
            </w:r>
          </w:p>
        </w:tc>
        <w:tc>
          <w:tcPr>
            <w:tcW w:w="622"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2025 год</w:t>
            </w:r>
          </w:p>
        </w:tc>
      </w:tr>
      <w:tr w:rsidR="00C0028F" w:rsidRPr="001C22CD" w:rsidTr="00C0028F">
        <w:trPr>
          <w:cantSplit/>
          <w:trHeight w:val="20"/>
          <w:tblHeader/>
        </w:trPr>
        <w:tc>
          <w:tcPr>
            <w:tcW w:w="2346"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w:t>
            </w:r>
          </w:p>
        </w:tc>
        <w:tc>
          <w:tcPr>
            <w:tcW w:w="204"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w:t>
            </w:r>
          </w:p>
        </w:tc>
        <w:tc>
          <w:tcPr>
            <w:tcW w:w="226"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w:t>
            </w:r>
          </w:p>
        </w:tc>
        <w:tc>
          <w:tcPr>
            <w:tcW w:w="697"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w:t>
            </w:r>
          </w:p>
        </w:tc>
        <w:tc>
          <w:tcPr>
            <w:tcW w:w="278"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w:t>
            </w:r>
          </w:p>
        </w:tc>
        <w:tc>
          <w:tcPr>
            <w:tcW w:w="626"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w:t>
            </w:r>
          </w:p>
        </w:tc>
        <w:tc>
          <w:tcPr>
            <w:tcW w:w="622" w:type="pct"/>
            <w:shd w:val="clear" w:color="auto" w:fill="auto"/>
            <w:vAlign w:val="center"/>
            <w:hideMark/>
          </w:tcPr>
          <w:p w:rsidR="00607DEA" w:rsidRPr="001C22CD" w:rsidRDefault="00607DEA" w:rsidP="00E5675A">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Общегосударственные вопросы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531 372,4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576 080,5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6 235,4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18 687,2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8 756,8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8 756,8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8 626,9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8 626,9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8 626,9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8 626,9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5 743,2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4 187,2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108 463,3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107 363,7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107 363,7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107 363,7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107 363,7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1 099,6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1 099,6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1 099,6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1 099,6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Судебная система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09 1 04 51200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43 133,5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43 075,1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Развитие муниципальной </w:t>
            </w:r>
            <w:r w:rsidRPr="001C22CD">
              <w:rPr>
                <w:rFonts w:ascii="Times New Roman" w:eastAsia="Times New Roman" w:hAnsi="Times New Roman" w:cs="Times New Roman"/>
                <w:sz w:val="20"/>
                <w:szCs w:val="20"/>
              </w:rPr>
              <w:lastRenderedPageBreak/>
              <w:t>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29 712,4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13 362,7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13 362,7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13 421,1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13 362,7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7 402,0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6 019,1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5 960,7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5 694,6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5 730,9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5 694,6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5 730,9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229,8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229,8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Резервные фонды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муниципальными финансами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Формирование резервных средств в бюджете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Формирование в бюджете города резервного фонда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Резервный фонд администрации города Пыть-Ях</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16 2 01 20220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общегосударственные вопросы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354 381,7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399 119,0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Социальное и демографическое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6 291,8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5 967,1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семьи, материнства и детства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5 904,1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Популяризация семейных ценностей и защита интересов детей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5 904,1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6 228,8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5 904,1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5 471,1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5 188,4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5 471,1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5 188,4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757,7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715,7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02 1 02 84270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757,7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715,7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общественного здоровья населения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Премии и гранты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2 127,2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1 981,8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1 882,2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Осуществление государственных полномочий по созданию и обеспечению деятельности административной комиссии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1 910,8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1 811,2</w:t>
            </w:r>
          </w:p>
        </w:tc>
      </w:tr>
      <w:tr w:rsidR="00C0028F" w:rsidRPr="001C22CD" w:rsidTr="00C0028F">
        <w:trPr>
          <w:trHeight w:val="10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 административных правонарушениях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1 910,8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1 811,2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1 802,7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1 708,7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1 802,7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1 708,7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102,5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09 1 03 84250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102,5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09 1 06 00000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Тематическая социальная реклама в сфере безопасности дорожного движения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09 1 07 00000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всероссийского Дня трезвости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незаконного оборота и потребления наркотических средств и психотропных веществ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информационной антинаркотической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Закупка товаров, работ и услуг для обеспечения </w:t>
            </w:r>
            <w:r w:rsidRPr="001C22CD">
              <w:rPr>
                <w:rFonts w:ascii="Times New Roman" w:eastAsia="Times New Roman" w:hAnsi="Times New Roman" w:cs="Times New Roman"/>
                <w:sz w:val="20"/>
                <w:szCs w:val="20"/>
              </w:rPr>
              <w:lastRenderedPageBreak/>
              <w:t>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10 1 12 00000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10 1 12 99990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гражданского общества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7 623,4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7 623,4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гражданских инициатив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7 574,0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7 574,0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17 1 01 61820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2 574,0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Развитие гражданских инициатив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открытости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 имуществом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23 102,5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16 519,2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системы управления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16 458,2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16 519,2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и распоряжение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6 744,7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6 744,7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6 744,7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6 744,7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9 774,5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9 774,5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9 774,5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9 774,5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9 704,5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9 704,5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9 704,5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9 704,5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265 513,4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265 740,0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муниципального 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992,0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Премии и гранты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932,0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264 521,4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264 748,0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264 521,4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264 748,0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229 445,2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229 671,8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192 935,9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192 897,9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192 935,9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192 897,9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36 318,4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36 583,0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36 318,4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36 583,0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33 808,4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306,8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306,8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695,0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19 2 01 72030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695,0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49 543,8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101 062,1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Исполнение отдельных полномочий Думы города Пыть-Яха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404,5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40 1 02 72020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131,0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Исполнение отдельных расходных обязательств муниципального о</w:t>
            </w:r>
            <w:r w:rsidR="001C22CD">
              <w:rPr>
                <w:rFonts w:ascii="Times New Roman" w:eastAsia="Times New Roman" w:hAnsi="Times New Roman" w:cs="Times New Roman"/>
                <w:sz w:val="20"/>
                <w:szCs w:val="20"/>
              </w:rPr>
              <w:t>бразования городской округ Пыть</w:t>
            </w:r>
            <w:r w:rsidR="001C22CD">
              <w:rPr>
                <w:rFonts w:ascii="Times New Roman" w:eastAsia="Times New Roman" w:hAnsi="Times New Roman" w:cs="Times New Roman"/>
                <w:sz w:val="20"/>
                <w:szCs w:val="20"/>
              </w:rPr>
              <w:noBreakHyphen/>
            </w:r>
            <w:bookmarkStart w:id="0" w:name="_GoBack"/>
            <w:bookmarkEnd w:id="0"/>
            <w:r w:rsidRPr="001C22CD">
              <w:rPr>
                <w:rFonts w:ascii="Times New Roman" w:eastAsia="Times New Roman" w:hAnsi="Times New Roman" w:cs="Times New Roman"/>
                <w:sz w:val="20"/>
                <w:szCs w:val="20"/>
              </w:rPr>
              <w:t>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100 496,6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Условно утверждённые расходы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100 496,6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100 496,6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Резервные средства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40 3 00 09990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48 978,3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100 496,6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Национальная оборона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6 449,7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Мобилизационная и вневойсковая подготовка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40 2 00 51180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6 224,2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6 449,7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34 255,5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34 441,8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Органы юстиции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6 055,9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6 055,9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6 055,9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5 880,8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6 055,9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4 806,9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4 806,9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19 2 02 59300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4 334,4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4 806,9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1 546,4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1 057,9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1 057,9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663,6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02 D9300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663,6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Гражданская оборона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1 528,0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1 528,0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Безопасность жизнедеятельности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Переподготовка и повышение квалификации работников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Иные закупки товаров, работ и услуг для обеспечения </w:t>
            </w:r>
            <w:r w:rsidRPr="001C22CD">
              <w:rPr>
                <w:rFonts w:ascii="Times New Roman" w:eastAsia="Times New Roman" w:hAnsi="Times New Roman" w:cs="Times New Roman"/>
                <w:sz w:val="20"/>
                <w:szCs w:val="20"/>
              </w:rPr>
              <w:lastRenderedPageBreak/>
              <w:t>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Изготовление и установка информационных знаков по безопасности на водных объектах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 имуществом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системы управления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25 274,9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25 286,1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Безопасность жизнедеятельности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25 274,9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25 286,1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и обеспечение мероприятий в сфере гражданской обороны, защиты населения и территории города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2 137,2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2 137,2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пропаганды и обучение населения способам защиты и действиям в чрезвычайных ситуациях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защиты населения и территории от угроз природного и техногенного характера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2 023,2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пожарной безопасности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2 199,0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противопожарной защиты территорий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2 199,0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1 243,7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955,3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Материально-техническое и финансовое обеспечение деятельности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20 949,9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Финансовое обеспечение осуществления МКУ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ЕДДС города Пыть-Яха</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 установленных видов деятельности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20 949,9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20 938,7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20 949,9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17 625,8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17 625,8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17 625,8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17 625,8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3 312,9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3 324,1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3 312,9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3 324,1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правонарушений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1 571,8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деятельности народных дружин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Создание условий для деятельности народных дружин</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09 1 02 82300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 1 02 S2300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Национальная экономика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299 214,2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297 500,2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Общеэкономические вопросы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5 531,9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5 409,1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занятости населения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5 531,9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5 409,1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трудоустройству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4 461,2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4 338,4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улучшению положения на рынке труда не занятых трудовой деятельностью и безработных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783,4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занятости молодежи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3 555,0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3 555,0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3 555,0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05 1 02 85060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3 677,8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3 555,0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Улучшение условий и охраны труда в муниципальном образовании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Предупредительные меры, направленные на снижение производственного травматизма и профессиональной заболеваемости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870,7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297,8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297,8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572,9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245,7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265,1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307,8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трудоустройству лиц с инвалидностью</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Оказание комплексной помощи и сопровождения при трудоустройстве инвалидам, детям-инвалидам в возрасте от 14 до 18 лет, обратившимся в органы службы занятости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05 3 01 85060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Сельское хозяйство и рыболовство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15 086,4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14 340,3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агропромышленного комплекса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15 086,4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14 340,3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отрасли животноводства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животноводства, производства и реализации продукции животноводства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Поддержка и развитие животноводства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10 004,8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06 1 01 84350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10 599,0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10 004,8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4 433,4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4 281,5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4 433,4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4 281,5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424,2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424,2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06 2 01 84200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424,2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2 01 G4200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3 857,3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Общепрограммные мероприятия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общих условий функционирования и развития сельского хозяйства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Транспорт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Социальное и демографическое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мер социальной поддержки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социальных гарантий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1 620,0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Современная транспортная система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Автомобильный транспорт</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Дорожное хозяйство (дорожные фонды)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97 263,1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100 503,3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Современная транспортная система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97 263,1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100 503,3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Дорожное хозяйство</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96 004,9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99 245,1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84 245,1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84 245,1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Закупка товаров, работ и услуг для обеспечения </w:t>
            </w:r>
            <w:r w:rsidRPr="001C22CD">
              <w:rPr>
                <w:rFonts w:ascii="Times New Roman" w:eastAsia="Times New Roman" w:hAnsi="Times New Roman" w:cs="Times New Roman"/>
                <w:sz w:val="20"/>
                <w:szCs w:val="20"/>
              </w:rPr>
              <w:lastRenderedPageBreak/>
              <w:t>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84 245,1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81 004,9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84 245,1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Строительство (реконструкция) капитальный ремонт и ремонт автомобильных дорог общего пользования местного значения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Безопасность дорожного движения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Связь и информатика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13 171,5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9 171,5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Цифровое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10 643,6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6 643,6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Цифровой город</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8 708,2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4 708,2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и сопровождение информационных систем в деятельности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3 118,2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3 118,2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3 118,2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14 1 02 20070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7 118,2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3 118,2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Модернизация оборудования, развитие и поддержка корпоративной сети органа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14 1 03 20070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устойчивой информационно-телекоммуникационной инфраструктуры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системы обеспечения информационной безопасности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Услуги в области информационных технологий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Иные закупки товаров, работ и услуг для обеспечения </w:t>
            </w:r>
            <w:r w:rsidRPr="001C22CD">
              <w:rPr>
                <w:rFonts w:ascii="Times New Roman" w:eastAsia="Times New Roman" w:hAnsi="Times New Roman" w:cs="Times New Roman"/>
                <w:sz w:val="20"/>
                <w:szCs w:val="20"/>
              </w:rPr>
              <w:lastRenderedPageBreak/>
              <w:t>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14 2 01 20070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1 935,4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2 225,8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Непрограммные направления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Непрограммное направление деятельности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муниципальных органов местного самоуправления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Прочие мероприятия органов местного самоуправления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40 1 01 02400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302,1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национальной экономики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90 541,3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90 456,0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занятости населения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8 232,6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Улучшение условий и охраны труда в муниципальном образовании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8 232,6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Совершенствование механизма управления охраной труда в муниципальном образовании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8 328,3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8 232,6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6 492,6</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1 835,7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1 740,0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1 668,8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1 581,8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1 668,8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1 581,8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05 2 01 84120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158,2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жилищной сферы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37 887,3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37 897,7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Комплексное развитие территорий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5 009,6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мероприятий по градостроительной деятельности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5 009,6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полномочий в области градостроительной деятельности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07 1 02 82910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4 658,9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полномочий в области градостроительной деятельности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02 S2910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350,7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Организационное обеспечение деятельности МКУ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капитального строительства города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32 888,1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32 888,1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32 877,7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32 888,1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29 050,1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29 050,1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29 050,1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29 050,1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3 577,6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3 588,0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3 577,6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3 588,0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Уплата налогов, сборов и иных платежей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850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экономического потенциала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3 253,3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3 253,3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малого и среднего предпринимательства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3 197,3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3 197,3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Пропаганда и популяризация предпринимательской деятельности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13 2 04 61100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легкого старта и комфортного ведения бизнеса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287,1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287,1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82330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272,7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Безвозмездные перечисления иным нефинансовым организациям (за исключением нефинансовых организаций государственного сектора) на производство за счет средств местного бюджета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I4 S2330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Акселерация субъектов малого и среднего предпринимательства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2 511,7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2 511,7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82380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2 386,1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2 I5 S2380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125,6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защиты прав потребителей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Правовое просвещение и информирование в сфере защиты прав потребителей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 имуществом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системы управления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мероприятий по землеустройству и землепользованию</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1 660,0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39 412,4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Жилищно-коммунальное хозяйство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233 852,6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234 135,0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Жилищное хозяйство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66 922,8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69 867,8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жилищной сферы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61 221,7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64 166,7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Комплексное развитие территорий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61 221,7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64 166,7</w:t>
            </w:r>
          </w:p>
        </w:tc>
      </w:tr>
      <w:tr w:rsidR="00C0028F" w:rsidRPr="001C22CD" w:rsidTr="00C0028F">
        <w:trPr>
          <w:trHeight w:val="10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60 221,7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63 166,7</w:t>
            </w:r>
          </w:p>
        </w:tc>
      </w:tr>
      <w:tr w:rsidR="00C0028F" w:rsidRPr="001C22CD" w:rsidTr="00C0028F">
        <w:trPr>
          <w:trHeight w:val="127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58 745,0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58 745,0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07 1 04 82901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56 006,1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58 745,0</w:t>
            </w:r>
          </w:p>
        </w:tc>
      </w:tr>
      <w:tr w:rsidR="00C0028F" w:rsidRPr="001C22CD" w:rsidTr="00C0028F">
        <w:trPr>
          <w:trHeight w:val="127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4 421,7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4 421,7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04 S2901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4 215,6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4 421,7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Демонтаж аварийного, непригодного жилищного фонда, в том числе строений, приспособленных для проживания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 имуществом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системы управления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5 701,1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Коммунальное хозяйство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35 684,7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36 103,6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Социальное и демографическое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мер социальной поддержки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социальных гарантий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Жилищно-коммунальный комплекс и городская среда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33 832,4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обеспечения качественными коммунальными услугами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08 1 02 42110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Реконструкция систем теплоснабжения, водоснабжения и водоотведения, инженерно-технических средств охраны объектов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33 832,4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33 413,5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33 832,4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28 757,5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28 757,5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08 3 01 82591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28 401,4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28 757,5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5 074,9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5 074,9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3 01 S2591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5 012,1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5 074,9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Благоустройство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87 358,5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84 277,0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Жилищно-коммунальный комплекс и городская среда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Формирование комфортной городской среды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08 6 00 00000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Формирование комфортной городской среды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6 F2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 6 F2 55550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13 745,5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9 242,2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Содержание городских территорий, озеленение и благоустройство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73 613,0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75 034,8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освещения улиц, микрорайонов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26 400,0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26 400,0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5 552,4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6 174,5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Бюджетные инвестиции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5 552,4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6 174,5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19 447,6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20 225,5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20 0 01 61200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19 447,6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20 225,5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7 694,8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Содержание мест захоронения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11 360,9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11 360,9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11 360,9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11 339,1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11 360,9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6 343,4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Зимнее и летнее содержание городских территорий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20 0 06 00000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20 0 06 99990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19 874,4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3 266,3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3 266,3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1 250,3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r>
      <w:tr w:rsidR="00C0028F" w:rsidRPr="001C22CD" w:rsidTr="00C0028F">
        <w:trPr>
          <w:trHeight w:val="34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20 0 07 99990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2 016,0</w:t>
            </w:r>
          </w:p>
        </w:tc>
      </w:tr>
      <w:tr w:rsidR="00C0028F" w:rsidRPr="001C22CD" w:rsidTr="00C0028F">
        <w:trPr>
          <w:trHeight w:val="4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уровня культуры населения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r>
      <w:tr w:rsidR="00C0028F" w:rsidRPr="001C22CD" w:rsidTr="00C0028F">
        <w:trPr>
          <w:trHeight w:val="39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r>
      <w:tr w:rsidR="00C0028F" w:rsidRPr="001C22CD" w:rsidTr="00C0028F">
        <w:trPr>
          <w:trHeight w:val="31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20 0 08 99990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43 886,6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43 886,6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жилищной сферы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10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44033C">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 36-оз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10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Расходы на выплаты персоналу в целях обеспечения выполнения функций государственными </w:t>
            </w:r>
            <w:r w:rsidRPr="001C22CD">
              <w:rPr>
                <w:rFonts w:ascii="Times New Roman" w:eastAsia="Times New Roman" w:hAnsi="Times New Roman" w:cs="Times New Roman"/>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07 2 04 84220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 имуществом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системы управления муниципальным имуществом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надлежащего уровня эксплуатации муниципального имущества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бюджетные ассигнования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18 1 02 61100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42 880,4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Охрана окружающей среды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4 096,2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3 612,8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867,0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Экологическая безопасность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867,0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867,0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Организация и проведении мероприятий в рамках международной экологической акции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Спасти и сохранить</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Другие вопросы в области охраны окружающей </w:t>
            </w:r>
            <w:r w:rsidRPr="001C22CD">
              <w:rPr>
                <w:rFonts w:ascii="Times New Roman" w:eastAsia="Times New Roman" w:hAnsi="Times New Roman" w:cs="Times New Roman"/>
                <w:sz w:val="20"/>
                <w:szCs w:val="20"/>
              </w:rPr>
              <w:lastRenderedPageBreak/>
              <w:t>среды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3 215,8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Экологическая безопасность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3 215,8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Регулирование качества окружающей среды в муниципальном образовании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Участие в окружном конкурсе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12 1 04 99990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3 129,2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3 115,8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регулирования деятельности по обращению с отходами производства и потребления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12 2 01 84290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Разработка и реализация мероприятий по ликвидации несанкционированных свалок </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Содержание контейнерных площадок, находящихся в муниципальной собственности (бесхозные)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06</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Образование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2 128 287,8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2 114 658,0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Дошкольное образование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594 013,2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596 523,0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594 013,2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596 523,0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Общее образование. Дополнительное образование детей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592 561,4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595 071,2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592 561,4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595 071,2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133 588,5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133 588,5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132 052,5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133 588,5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461 482,7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461 482,7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01 1 05 84301</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460 508,9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461 482,7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1 451,8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1 451,8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151,0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1 300,8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Общее образование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1 251 835,5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1 235 197,2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1 251 835,5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1 235 197,2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Общее образование. Дополнительное образование детей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1 129 444,4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1 112 806,1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системы дошкольного и общего образования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2 558,0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1 126 886,4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1 110 248,1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74 401,1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75 394,0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74 401,1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75 394,0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51 013,1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52 006,0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23 388,0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23 388,0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26 152,5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24 726,6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26 152,5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24 726,6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23 329,1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22 055,3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01 1 05 20010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2 823,4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2 671,3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35 935,2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35 935,2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35 935,2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35 935,2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28 904,4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28 904,4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01 1 05 53030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7 030,8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7 030,8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943 336,1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927 130,8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943 336,1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927 130,8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664 150,7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654 012,6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01 1 05 84303</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279 185,4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273 118,2</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01 1 05 84305</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2 184,7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44 876,8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44 876,8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44 876,8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44 876,8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32 896,1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32 896,0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05 L3040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11 980,7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11 980,8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122 391,1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122 391,1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111 535,6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91 955,5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91 955,5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19 580,1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19 580,1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10 855,5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4 595,4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4 595,4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6 260,1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6 260,1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материально-технической базы образовательных организаций и учреждений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01 4 03 99990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эффективности муниципального управления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Обучение детей из муниципальных классов общеобразовательных организаций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19 1 05 99990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Дополнительное образование детей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146 241,6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146 404,9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56 195,3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56 286,9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Общее образование. Дополнительное образование детей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56 195,3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56 286,9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составляющая регионального проекта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Успех каждого ребенка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55 245,3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55 336,9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36 723,0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36 814,6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36 723,0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36 814,6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5 575,2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5 575,2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31 147,8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31 239,4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E2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18 522,3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Муниципальная составляющая регионального проекта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Цифровая образовательная среда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Культурное пространство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Модернизация и развитие учреждений и организаций культуры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lastRenderedPageBreak/>
              <w:t>«</w:t>
            </w:r>
            <w:r w:rsidRPr="001C22CD">
              <w:rPr>
                <w:rFonts w:ascii="Times New Roman" w:eastAsia="Times New Roman" w:hAnsi="Times New Roman" w:cs="Times New Roman"/>
                <w:sz w:val="20"/>
                <w:szCs w:val="20"/>
              </w:rPr>
              <w:t>Культурная среда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Государственная поддержка отрасли культуры в рамках реализации национального проекта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Культура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одаренных детей и молодежи, развитие художественного образования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90 046,3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90 118,0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Молодежная политика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79 123,9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79 459,3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79 123,9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79 459,3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Молодежь Югры и допризывная подготовка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76 758,7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77 094,1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реализации государственной молодежной политики в городе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40 904,8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40 904,8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40 904,8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40 837,3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40 904,8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развития молодежной политики и патриотического воспитания граждан Российской Федерации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35 899,3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35 899,3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35 899,3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35 631,4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35 899,3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составляющая регионального проекта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Социальная активность</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E8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3 E8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образовательных организаций и учреждений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2 365,2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57 073,6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57 073,6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29 398,3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29 398,3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Общее образование. Дополнительное образование детей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17 860,8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17 860,8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летнего отдыха и оздоровления детей и молодежи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16 682,4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16 682,4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6 686,0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4 418,4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4 418,4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01 1 06 20020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2 267,6</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7 497,3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7 497,3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7 497,3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7 497,3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4 541,8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4 541,8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01 1 06 82050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2 955,5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2 955,5</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2 499,1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2 499,1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2 499,1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2 499,1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1 513,9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1 513,9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06 S2050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985,2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985,2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Патриотическое воспитание граждан Российской Федерации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EВ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1 178,4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1 EВ 51790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11 537,5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11 537,5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11 537,5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11 537,5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C22CD">
              <w:rPr>
                <w:rFonts w:ascii="Times New Roman" w:eastAsia="Times New Roman" w:hAnsi="Times New Roman" w:cs="Times New Roman"/>
                <w:sz w:val="20"/>
                <w:szCs w:val="20"/>
              </w:rPr>
              <w:lastRenderedPageBreak/>
              <w:t>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Расходы на выплаты персоналу казенных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1 356,0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10 181,5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межнационального и межконфессионального согласия, профилактика экстремизма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Участие в профилактике экстремизма, а также в минимизации и (или) ликвидации последствий проявлений экстремизма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80,0</w:t>
            </w:r>
          </w:p>
        </w:tc>
      </w:tr>
      <w:tr w:rsidR="00C0028F" w:rsidRPr="001C22CD" w:rsidTr="00C0028F">
        <w:trPr>
          <w:trHeight w:val="102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10 2 04 99990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10 2 05 99990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гражданского общества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гражданских инициатив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составляющая регионального проекта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Социальная активность</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E8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1 E8 61810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630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5 361,0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22 234,3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Культура, кинематография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245 574,4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245 928,7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Культура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238 212,9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238 484,7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Культурное пространство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238 145,9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238 417,7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Модернизация и развитие учреждений и организаций культуры</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141 532,2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141 539,3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библиотечного дела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72 955,3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72 740,1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72 182,9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72 182,9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72 091,3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72 182,9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03 1 03 82520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589,7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318,7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Государственная поддержка отрасли культуры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182,2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L5190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170,2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182,2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104,1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104,1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03 S2520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104,1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56,3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музейного дела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14 587,3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парка культуры и отдыха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54 211,9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54 211,9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54 211,9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53 989,6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54 211,9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Культурная среда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Реконструкция и капитальный ремонт региональных и муниципальных музеев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1 A1 55970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творческих инициатив, способствующих самореализации населения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94 443,2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94 707,9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профессионального искусства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Стимулирование культурного разнообразия в муниципальном образовании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94 457,9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94 457,9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94 457,9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94 193,2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94 457,9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Поддержка социально-ориентированных некоммерческих организаций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деятельности ресурсного центра поддержки социально ориентированных некоммерческих организаций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03 4 01 00590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2 170,5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Устойчивое развитие коренных малочисленных народов Севера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67,0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67,0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культуры, кинематографии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7 361,5</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7 444,0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Культурное пространство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472,8</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Организационные, экономические механизмы развития культуры, архивного дела и историко-культурного наследия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472,8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единой государственной политики в сфере культуры и архивного дела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03 3 01 99990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57,6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архивного дела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415,2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03 3 02 84100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390,3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415,2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08</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6 971,2</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Здравоохранение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3 223,1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здравоохранения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Экологическая безопасность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противоэпидемиологических мероприятий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3 223,1</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34,0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3 189,1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3 189,1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09</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12 3 01 84280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3 189,1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3 189,1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Социальная политика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140 353,0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145 726,9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Пенсионное обеспечение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Социальное и демографическое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мер социальной поддержки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уровня материального обеспечения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Пенсии за выслугу лет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02 2 01 71010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8 767,6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9 717,5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населения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104 390,6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108 832,7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Социальное и демографическое развитие города Пыть-Яха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886,0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886,0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мер социальной поддержки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886,0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886,0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Повышение уровня материального обеспечения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Денежные выплаты почетным гражданам города Пыть-Яха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02 2 01 72010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736,0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Реализация социальных гарантий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Публичные нормативные социальные выплаты гражданам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02 2 02 72040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150,0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жилищной сферы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103 504,6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107 946,7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Комплексное развитие территорий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99 946,7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99 946,7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Переселение граждан из жилых помещений, не отвечающим требованиям в связи превышением предельно допустимой концентрации фенола и формальдегида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07 1 08 82930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Переселение граждан из не предназначенных для проживания строений, созданных в период промышленного освоения Сибири и Дальнего Востока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99 946,7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99 946,7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1 08 L1780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95 504,6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99 946,7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8 000,0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8 000,0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 ветеранах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07 2 01 51350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 социальной защите инвалидов в Российской Федерации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07 2 01 51760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4 000,0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Охрана семьи и детства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27 194,8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27 176,7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образования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Ресурсное обеспечение в сфере образования, науки и молодежной политики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01 4 01 84050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24 530,0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жилищной сферы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мерами государственной поддержки по улучшению жилищных условий отдельных категорий граждан</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жильем молодых семей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Социальное обеспечение и иные выплаты населению</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07 2 02 L4970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2 664,8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2 646,7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Физическая культура и спорт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164 761,0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167 214,7</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Физическая культура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114 664,9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физической культуры и спорта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114 664,9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112 019,2</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114 664,9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и проведение официальных спортивных мероприятий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210,4</w:t>
            </w:r>
          </w:p>
        </w:tc>
      </w:tr>
      <w:tr w:rsidR="00C0028F" w:rsidRPr="001C22CD" w:rsidTr="00C0028F">
        <w:trPr>
          <w:trHeight w:val="255"/>
        </w:trPr>
        <w:tc>
          <w:tcPr>
            <w:tcW w:w="2346" w:type="pct"/>
            <w:shd w:val="clear" w:color="auto" w:fill="auto"/>
            <w:hideMark/>
          </w:tcPr>
          <w:p w:rsidR="00747E62" w:rsidRPr="001C22CD" w:rsidRDefault="00747E62" w:rsidP="00A77EF0">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участия спортивных сборных команд в официальных спортивных мероприятиях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Расходы на обеспечение деятельности (оказание </w:t>
            </w:r>
            <w:r w:rsidRPr="001C22CD">
              <w:rPr>
                <w:rFonts w:ascii="Times New Roman" w:eastAsia="Times New Roman" w:hAnsi="Times New Roman" w:cs="Times New Roman"/>
                <w:sz w:val="20"/>
                <w:szCs w:val="20"/>
              </w:rPr>
              <w:lastRenderedPageBreak/>
              <w:t>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2 914,6</w:t>
            </w:r>
          </w:p>
        </w:tc>
      </w:tr>
      <w:tr w:rsidR="00C0028F" w:rsidRPr="001C22CD" w:rsidTr="00C0028F">
        <w:trPr>
          <w:trHeight w:val="510"/>
        </w:trPr>
        <w:tc>
          <w:tcPr>
            <w:tcW w:w="2346" w:type="pct"/>
            <w:shd w:val="clear" w:color="auto" w:fill="auto"/>
            <w:hideMark/>
          </w:tcPr>
          <w:p w:rsidR="00747E62" w:rsidRPr="001C22CD" w:rsidRDefault="00747E62" w:rsidP="00A77EF0">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90 178,5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90 178,5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90 178,5</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89 965,6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90 178,5</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11 315,0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7 613,6</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10 046,4</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9 544,0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9 544,0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04 2 06 82110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7 232,9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9 544,0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обеспечение их участия в соревнованиях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06 S2110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380,7</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502,4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Массовый спорт</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47 093,9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физической культуры и спорта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47 093,9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физической культуры, массового и детского-юношеского спорта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47 030,8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47 093,9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и проведение физкультурных (физкультурно-оздоровительных) мероприятий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930,1</w:t>
            </w:r>
          </w:p>
        </w:tc>
      </w:tr>
      <w:tr w:rsidR="00C0028F" w:rsidRPr="001C22CD" w:rsidTr="00C0028F">
        <w:trPr>
          <w:trHeight w:val="510"/>
        </w:trPr>
        <w:tc>
          <w:tcPr>
            <w:tcW w:w="2346" w:type="pct"/>
            <w:shd w:val="clear" w:color="auto" w:fill="auto"/>
            <w:hideMark/>
          </w:tcPr>
          <w:p w:rsidR="00747E62" w:rsidRPr="001C22CD" w:rsidRDefault="00747E62" w:rsidP="00A77EF0">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участия в официальных физкультурных (физкультурно-оздоровительных) мероприятиях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1 249,9</w:t>
            </w:r>
          </w:p>
        </w:tc>
      </w:tr>
      <w:tr w:rsidR="00C0028F" w:rsidRPr="001C22CD" w:rsidTr="00C0028F">
        <w:trPr>
          <w:trHeight w:val="510"/>
        </w:trPr>
        <w:tc>
          <w:tcPr>
            <w:tcW w:w="2346" w:type="pct"/>
            <w:shd w:val="clear" w:color="auto" w:fill="auto"/>
            <w:hideMark/>
          </w:tcPr>
          <w:p w:rsidR="00747E62" w:rsidRPr="001C22CD" w:rsidRDefault="00747E62" w:rsidP="00A77EF0">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04 1 04 00000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37 463,9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37 463,9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37 463,9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04 1 04 00590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37 400,8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37 463,9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комплексной безопасности, в том числе антитеррористической безопасности муниципальных объектов спорта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4 754,3</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Укрепление материально-технической базы учреждений спорта. Развитие сети спортивных объектов шаговой доступности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2 336,3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2 336,3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04 1 06 82130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2 219,4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06 S2130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116,9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Спорт-норма жизни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P5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1 P5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359,4</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Спорт высших достижений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физической культуры и спорта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Региональный проект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Спорт-норма жизни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P5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Государственная поддержка организаций, входящих в систему спортивной подготовки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бюджетным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03</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04 2 P5 50810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610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255,1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Другие вопросы в области физической культуры и спорта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муниципальной службы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Создание условий для развития муниципальной службы в муниципальном образовании город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5 455,9</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5 451,1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5 451,1</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11</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05</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19 2 01 02040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240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4,8</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Средства массовой информации</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33 657,1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33 670,0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Телевидение и радиовещание</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гражданского общества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Организация функционирования телерадиовещания</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17 2 02 00590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25 822,1</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25 835,0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Периодическая печать и издательства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Развитие гражданского общества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51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76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Новая Северная газета</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17 2 03 00000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Субсидии автономным учреждениям</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12</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02</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17 2 03 00590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620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7 835,0</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Обслуживание государственного (муниципального) долга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Муниципальная 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муниципальными финансами в городе Пыть-Яхе</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16 0 00 00000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Подпрограмма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Управление муниципальными финансами</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16 1 00 00000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xml:space="preserve">Основное мероприятие </w:t>
            </w:r>
            <w:r w:rsidR="001C22CD">
              <w:rPr>
                <w:rFonts w:ascii="Times New Roman" w:eastAsia="Times New Roman" w:hAnsi="Times New Roman" w:cs="Times New Roman"/>
                <w:sz w:val="20"/>
                <w:szCs w:val="20"/>
              </w:rPr>
              <w:t>«</w:t>
            </w:r>
            <w:r w:rsidRPr="001C22CD">
              <w:rPr>
                <w:rFonts w:ascii="Times New Roman" w:eastAsia="Times New Roman" w:hAnsi="Times New Roman" w:cs="Times New Roman"/>
                <w:sz w:val="20"/>
                <w:szCs w:val="20"/>
              </w:rPr>
              <w:t xml:space="preserve">Управление муниципальным </w:t>
            </w:r>
            <w:r w:rsidRPr="001C22CD">
              <w:rPr>
                <w:rFonts w:ascii="Times New Roman" w:eastAsia="Times New Roman" w:hAnsi="Times New Roman" w:cs="Times New Roman"/>
                <w:sz w:val="20"/>
                <w:szCs w:val="20"/>
              </w:rPr>
              <w:lastRenderedPageBreak/>
              <w:t>долгом</w:t>
            </w:r>
            <w:r w:rsidR="001C22CD">
              <w:rPr>
                <w:rFonts w:ascii="Times New Roman" w:eastAsia="Times New Roman" w:hAnsi="Times New Roman" w:cs="Times New Roman"/>
                <w:sz w:val="20"/>
                <w:szCs w:val="20"/>
              </w:rPr>
              <w:t>»</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16 1 02 00000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lastRenderedPageBreak/>
              <w:t>Процентные платежи по муниципальному долгу городского округа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Обслуживание государственного (муниципального) долга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700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55"/>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Обслуживание муниципального долга</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13</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01</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16 1 02 20270</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730</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c>
          <w:tcPr>
            <w:tcW w:w="622"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sz w:val="20"/>
                <w:szCs w:val="20"/>
              </w:rPr>
            </w:pPr>
            <w:r w:rsidRPr="001C22CD">
              <w:rPr>
                <w:rFonts w:ascii="Times New Roman" w:eastAsia="Times New Roman" w:hAnsi="Times New Roman" w:cs="Times New Roman"/>
                <w:sz w:val="20"/>
                <w:szCs w:val="20"/>
              </w:rPr>
              <w:t>26 128,3</w:t>
            </w:r>
          </w:p>
        </w:tc>
      </w:tr>
      <w:tr w:rsidR="00C0028F" w:rsidRPr="001C22CD" w:rsidTr="00C0028F">
        <w:trPr>
          <w:trHeight w:val="270"/>
        </w:trPr>
        <w:tc>
          <w:tcPr>
            <w:tcW w:w="2346" w:type="pct"/>
            <w:shd w:val="clear" w:color="auto" w:fill="auto"/>
            <w:hideMark/>
          </w:tcPr>
          <w:p w:rsidR="00747E62" w:rsidRPr="001C22CD" w:rsidRDefault="00747E62" w:rsidP="00747E62">
            <w:pPr>
              <w:spacing w:after="0" w:line="240" w:lineRule="auto"/>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Итого</w:t>
            </w:r>
          </w:p>
        </w:tc>
        <w:tc>
          <w:tcPr>
            <w:tcW w:w="204"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26"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97"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278" w:type="pct"/>
            <w:shd w:val="clear" w:color="auto" w:fill="auto"/>
            <w:noWrap/>
            <w:vAlign w:val="bottom"/>
            <w:hideMark/>
          </w:tcPr>
          <w:p w:rsidR="00747E62" w:rsidRPr="001C22CD" w:rsidRDefault="00747E62" w:rsidP="00747E62">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 </w:t>
            </w:r>
          </w:p>
        </w:tc>
        <w:tc>
          <w:tcPr>
            <w:tcW w:w="626" w:type="pct"/>
            <w:shd w:val="clear" w:color="auto" w:fill="auto"/>
            <w:vAlign w:val="bottom"/>
            <w:hideMark/>
          </w:tcPr>
          <w:p w:rsidR="00747E62" w:rsidRPr="001C22CD" w:rsidRDefault="00747E62" w:rsidP="00747E62">
            <w:pPr>
              <w:spacing w:after="0" w:line="240" w:lineRule="auto"/>
              <w:jc w:val="right"/>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3 850 999,8</w:t>
            </w:r>
          </w:p>
        </w:tc>
        <w:tc>
          <w:tcPr>
            <w:tcW w:w="622" w:type="pct"/>
            <w:shd w:val="clear" w:color="auto" w:fill="auto"/>
            <w:vAlign w:val="bottom"/>
            <w:hideMark/>
          </w:tcPr>
          <w:p w:rsidR="00747E62" w:rsidRPr="001C22CD" w:rsidRDefault="00747E62" w:rsidP="00C0028F">
            <w:pPr>
              <w:spacing w:after="0" w:line="240" w:lineRule="auto"/>
              <w:jc w:val="center"/>
              <w:rPr>
                <w:rFonts w:ascii="Times New Roman" w:eastAsia="Times New Roman" w:hAnsi="Times New Roman" w:cs="Times New Roman"/>
                <w:bCs/>
                <w:sz w:val="20"/>
                <w:szCs w:val="20"/>
              </w:rPr>
            </w:pPr>
            <w:r w:rsidRPr="001C22CD">
              <w:rPr>
                <w:rFonts w:ascii="Times New Roman" w:eastAsia="Times New Roman" w:hAnsi="Times New Roman" w:cs="Times New Roman"/>
                <w:bCs/>
                <w:sz w:val="20"/>
                <w:szCs w:val="20"/>
              </w:rPr>
              <w:t>3 888 769,7</w:t>
            </w:r>
          </w:p>
        </w:tc>
      </w:tr>
    </w:tbl>
    <w:p w:rsidR="00747E62" w:rsidRPr="001C22CD" w:rsidRDefault="00747E62" w:rsidP="00E619A7">
      <w:pPr>
        <w:spacing w:after="0" w:line="240" w:lineRule="auto"/>
        <w:jc w:val="right"/>
        <w:rPr>
          <w:rFonts w:ascii="Times New Roman" w:hAnsi="Times New Roman" w:cs="Times New Roman"/>
          <w:sz w:val="28"/>
          <w:szCs w:val="28"/>
        </w:rPr>
      </w:pPr>
    </w:p>
    <w:p w:rsidR="00747E62" w:rsidRPr="001C22CD" w:rsidRDefault="00747E62" w:rsidP="00E619A7">
      <w:pPr>
        <w:spacing w:after="0" w:line="240" w:lineRule="auto"/>
        <w:jc w:val="right"/>
        <w:rPr>
          <w:rFonts w:ascii="Times New Roman" w:hAnsi="Times New Roman" w:cs="Times New Roman"/>
          <w:sz w:val="28"/>
          <w:szCs w:val="28"/>
        </w:rPr>
      </w:pPr>
    </w:p>
    <w:p w:rsidR="00AB4767" w:rsidRPr="001C22CD" w:rsidRDefault="00AB4767" w:rsidP="00EB5B2B">
      <w:pPr>
        <w:spacing w:after="0" w:line="240" w:lineRule="auto"/>
        <w:jc w:val="right"/>
        <w:rPr>
          <w:rFonts w:ascii="Times New Roman" w:hAnsi="Times New Roman" w:cs="Times New Roman"/>
          <w:sz w:val="24"/>
          <w:szCs w:val="24"/>
        </w:rPr>
      </w:pPr>
    </w:p>
    <w:sectPr w:rsidR="00AB4767" w:rsidRPr="001C22CD" w:rsidSect="00663182">
      <w:headerReference w:type="default" r:id="rId8"/>
      <w:pgSz w:w="11906" w:h="16838"/>
      <w:pgMar w:top="567" w:right="851" w:bottom="567" w:left="851" w:header="283" w:footer="283" w:gutter="0"/>
      <w:pgNumType w:start="6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635" w:rsidRDefault="00101635" w:rsidP="00E619A7">
      <w:pPr>
        <w:spacing w:after="0" w:line="240" w:lineRule="auto"/>
      </w:pPr>
      <w:r>
        <w:separator/>
      </w:r>
    </w:p>
  </w:endnote>
  <w:endnote w:type="continuationSeparator" w:id="0">
    <w:p w:rsidR="00101635" w:rsidRDefault="0010163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635" w:rsidRDefault="00101635" w:rsidP="00E619A7">
      <w:pPr>
        <w:spacing w:after="0" w:line="240" w:lineRule="auto"/>
      </w:pPr>
      <w:r>
        <w:separator/>
      </w:r>
    </w:p>
  </w:footnote>
  <w:footnote w:type="continuationSeparator" w:id="0">
    <w:p w:rsidR="00101635" w:rsidRDefault="0010163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566667"/>
      <w:docPartObj>
        <w:docPartGallery w:val="Page Numbers (Top of Page)"/>
        <w:docPartUnique/>
      </w:docPartObj>
    </w:sdtPr>
    <w:sdtEndPr>
      <w:rPr>
        <w:rFonts w:ascii="Times New Roman" w:hAnsi="Times New Roman" w:cs="Times New Roman"/>
        <w:sz w:val="24"/>
        <w:szCs w:val="24"/>
      </w:rPr>
    </w:sdtEndPr>
    <w:sdtContent>
      <w:p w:rsidR="00261843" w:rsidRPr="001C22CD" w:rsidRDefault="00261843">
        <w:pPr>
          <w:pStyle w:val="a5"/>
          <w:jc w:val="right"/>
          <w:rPr>
            <w:rFonts w:ascii="Times New Roman" w:hAnsi="Times New Roman" w:cs="Times New Roman"/>
            <w:sz w:val="24"/>
            <w:szCs w:val="24"/>
          </w:rPr>
        </w:pPr>
        <w:r w:rsidRPr="001C22CD">
          <w:rPr>
            <w:rFonts w:ascii="Times New Roman" w:hAnsi="Times New Roman" w:cs="Times New Roman"/>
            <w:sz w:val="24"/>
            <w:szCs w:val="24"/>
          </w:rPr>
          <w:fldChar w:fldCharType="begin"/>
        </w:r>
        <w:r w:rsidRPr="001C22CD">
          <w:rPr>
            <w:rFonts w:ascii="Times New Roman" w:hAnsi="Times New Roman" w:cs="Times New Roman"/>
            <w:sz w:val="24"/>
            <w:szCs w:val="24"/>
          </w:rPr>
          <w:instrText>PAGE   \* MERGEFORMAT</w:instrText>
        </w:r>
        <w:r w:rsidRPr="001C22CD">
          <w:rPr>
            <w:rFonts w:ascii="Times New Roman" w:hAnsi="Times New Roman" w:cs="Times New Roman"/>
            <w:sz w:val="24"/>
            <w:szCs w:val="24"/>
          </w:rPr>
          <w:fldChar w:fldCharType="separate"/>
        </w:r>
        <w:r w:rsidR="0044033C">
          <w:rPr>
            <w:rFonts w:ascii="Times New Roman" w:hAnsi="Times New Roman" w:cs="Times New Roman"/>
            <w:noProof/>
            <w:sz w:val="24"/>
            <w:szCs w:val="24"/>
          </w:rPr>
          <w:t>70</w:t>
        </w:r>
        <w:r w:rsidRPr="001C22CD">
          <w:rPr>
            <w:rFonts w:ascii="Times New Roman" w:hAnsi="Times New Roman" w:cs="Times New Roman"/>
            <w:sz w:val="24"/>
            <w:szCs w:val="24"/>
          </w:rP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0D8D"/>
    <w:rsid w:val="000530F6"/>
    <w:rsid w:val="00071845"/>
    <w:rsid w:val="000A091D"/>
    <w:rsid w:val="000C0C1B"/>
    <w:rsid w:val="000F5406"/>
    <w:rsid w:val="00101635"/>
    <w:rsid w:val="001B1B1D"/>
    <w:rsid w:val="001C22CD"/>
    <w:rsid w:val="00236CE2"/>
    <w:rsid w:val="00253617"/>
    <w:rsid w:val="00255EA7"/>
    <w:rsid w:val="00261843"/>
    <w:rsid w:val="0028749E"/>
    <w:rsid w:val="00291BD2"/>
    <w:rsid w:val="002B68CB"/>
    <w:rsid w:val="002F4E77"/>
    <w:rsid w:val="003767E2"/>
    <w:rsid w:val="004357B8"/>
    <w:rsid w:val="0044033C"/>
    <w:rsid w:val="004C5F0D"/>
    <w:rsid w:val="005025BB"/>
    <w:rsid w:val="00563E53"/>
    <w:rsid w:val="005865CF"/>
    <w:rsid w:val="005B5671"/>
    <w:rsid w:val="00607DEA"/>
    <w:rsid w:val="00663182"/>
    <w:rsid w:val="00686296"/>
    <w:rsid w:val="00695993"/>
    <w:rsid w:val="0070290F"/>
    <w:rsid w:val="00726A0B"/>
    <w:rsid w:val="00734B4F"/>
    <w:rsid w:val="00746ECE"/>
    <w:rsid w:val="00747E62"/>
    <w:rsid w:val="008214ED"/>
    <w:rsid w:val="00842ACE"/>
    <w:rsid w:val="008E02FC"/>
    <w:rsid w:val="00923F92"/>
    <w:rsid w:val="009534DC"/>
    <w:rsid w:val="00973C90"/>
    <w:rsid w:val="009C4D53"/>
    <w:rsid w:val="00A612A7"/>
    <w:rsid w:val="00A77EF0"/>
    <w:rsid w:val="00A90328"/>
    <w:rsid w:val="00AB4767"/>
    <w:rsid w:val="00B34722"/>
    <w:rsid w:val="00BA51B1"/>
    <w:rsid w:val="00C0028F"/>
    <w:rsid w:val="00C66702"/>
    <w:rsid w:val="00C70B1A"/>
    <w:rsid w:val="00C75905"/>
    <w:rsid w:val="00D40128"/>
    <w:rsid w:val="00E619A7"/>
    <w:rsid w:val="00E65E8E"/>
    <w:rsid w:val="00EA07B5"/>
    <w:rsid w:val="00EB5B2B"/>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2">
    <w:name w:val="xl92"/>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747E6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0">
    <w:name w:val="xl100"/>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1">
    <w:name w:val="xl101"/>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2">
    <w:name w:val="xl102"/>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4">
    <w:name w:val="xl104"/>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5">
    <w:name w:val="xl105"/>
    <w:basedOn w:val="a"/>
    <w:rsid w:val="00747E62"/>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a"/>
    <w:rsid w:val="00747E62"/>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747E6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747E62"/>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9">
    <w:name w:val="xl109"/>
    <w:basedOn w:val="a"/>
    <w:rsid w:val="00747E6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3">
    <w:name w:val="xl113"/>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4">
    <w:name w:val="xl114"/>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5">
    <w:name w:val="xl115"/>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6">
    <w:name w:val="xl116"/>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7">
    <w:name w:val="xl117"/>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8">
    <w:name w:val="xl118"/>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20">
    <w:name w:val="xl120"/>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2">
    <w:name w:val="xl92"/>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5">
    <w:name w:val="xl95"/>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747E6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747E62"/>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8">
    <w:name w:val="xl98"/>
    <w:basedOn w:val="a"/>
    <w:rsid w:val="00747E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0">
    <w:name w:val="xl100"/>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1">
    <w:name w:val="xl101"/>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2">
    <w:name w:val="xl102"/>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4">
    <w:name w:val="xl104"/>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105">
    <w:name w:val="xl105"/>
    <w:basedOn w:val="a"/>
    <w:rsid w:val="00747E62"/>
    <w:pPr>
      <w:pBdr>
        <w:left w:val="single" w:sz="4"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a"/>
    <w:rsid w:val="00747E62"/>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7">
    <w:name w:val="xl107"/>
    <w:basedOn w:val="a"/>
    <w:rsid w:val="00747E62"/>
    <w:pPr>
      <w:pBdr>
        <w:left w:val="single" w:sz="4"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8">
    <w:name w:val="xl108"/>
    <w:basedOn w:val="a"/>
    <w:rsid w:val="00747E62"/>
    <w:pPr>
      <w:pBdr>
        <w:left w:val="single" w:sz="4"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09">
    <w:name w:val="xl109"/>
    <w:basedOn w:val="a"/>
    <w:rsid w:val="00747E6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1">
    <w:name w:val="xl111"/>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2">
    <w:name w:val="xl112"/>
    <w:basedOn w:val="a"/>
    <w:rsid w:val="00747E6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3">
    <w:name w:val="xl113"/>
    <w:basedOn w:val="a"/>
    <w:rsid w:val="00747E62"/>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4">
    <w:name w:val="xl114"/>
    <w:basedOn w:val="a"/>
    <w:rsid w:val="00747E62"/>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15">
    <w:name w:val="xl115"/>
    <w:basedOn w:val="a"/>
    <w:rsid w:val="00747E6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6">
    <w:name w:val="xl116"/>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7">
    <w:name w:val="xl117"/>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8">
    <w:name w:val="xl118"/>
    <w:basedOn w:val="a"/>
    <w:rsid w:val="00747E6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a"/>
    <w:rsid w:val="00747E62"/>
    <w:pPr>
      <w:pBdr>
        <w:lef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120">
    <w:name w:val="xl120"/>
    <w:basedOn w:val="a"/>
    <w:rsid w:val="00747E62"/>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3381326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917134374">
      <w:bodyDiv w:val="1"/>
      <w:marLeft w:val="0"/>
      <w:marRight w:val="0"/>
      <w:marTop w:val="0"/>
      <w:marBottom w:val="0"/>
      <w:divBdr>
        <w:top w:val="none" w:sz="0" w:space="0" w:color="auto"/>
        <w:left w:val="none" w:sz="0" w:space="0" w:color="auto"/>
        <w:bottom w:val="none" w:sz="0" w:space="0" w:color="auto"/>
        <w:right w:val="none" w:sz="0" w:space="0" w:color="auto"/>
      </w:divBdr>
    </w:div>
    <w:div w:id="1003899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289698765">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1574388712">
      <w:bodyDiv w:val="1"/>
      <w:marLeft w:val="0"/>
      <w:marRight w:val="0"/>
      <w:marTop w:val="0"/>
      <w:marBottom w:val="0"/>
      <w:divBdr>
        <w:top w:val="none" w:sz="0" w:space="0" w:color="auto"/>
        <w:left w:val="none" w:sz="0" w:space="0" w:color="auto"/>
        <w:bottom w:val="none" w:sz="0" w:space="0" w:color="auto"/>
        <w:right w:val="none" w:sz="0" w:space="0" w:color="auto"/>
      </w:divBdr>
    </w:div>
    <w:div w:id="1743674995">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AC57E-3727-471F-AE6B-F5063A774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18741</Words>
  <Characters>106829</Characters>
  <Application>Microsoft Office Word</Application>
  <DocSecurity>0</DocSecurity>
  <Lines>890</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3</cp:revision>
  <cp:lastPrinted>2022-11-25T11:44:00Z</cp:lastPrinted>
  <dcterms:created xsi:type="dcterms:W3CDTF">2022-12-08T07:17:00Z</dcterms:created>
  <dcterms:modified xsi:type="dcterms:W3CDTF">2022-12-08T08:01:00Z</dcterms:modified>
</cp:coreProperties>
</file>